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85"/>
        <w:gridCol w:w="7815"/>
        <w:tblGridChange w:id="0">
          <w:tblGrid>
            <w:gridCol w:w="2985"/>
            <w:gridCol w:w="7815"/>
          </w:tblGrid>
        </w:tblGridChange>
      </w:tblGrid>
      <w:tr>
        <w:tc>
          <w:tcPr>
            <w:tcBorders>
              <w:top w:color="000000" w:space="0" w:sz="24" w:val="single"/>
              <w:left w:color="ffffff" w:space="0" w:sz="8" w:val="single"/>
              <w:bottom w:color="000000" w:space="0" w:sz="24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</w:rPr>
              <w:drawing>
                <wp:inline distB="114300" distT="114300" distL="114300" distR="114300">
                  <wp:extent cx="1452563" cy="1452563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563" cy="14525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ffffff" w:space="0" w:sz="8" w:val="single"/>
              <w:bottom w:color="000000" w:space="0" w:sz="24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pStyle w:val="Title"/>
              <w:ind w:left="-720" w:firstLine="0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Style w:val="Title"/>
              <w:spacing w:line="276" w:lineRule="auto"/>
              <w:ind w:left="-720" w:firstLine="0"/>
              <w:rPr>
                <w:rFonts w:ascii="Times New Roman" w:cs="Times New Roman" w:eastAsia="Times New Roman" w:hAnsi="Times New Roman"/>
                <w:b w:val="1"/>
                <w:sz w:val="96"/>
                <w:szCs w:val="9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96"/>
                <w:szCs w:val="96"/>
                <w:rtl w:val="0"/>
              </w:rPr>
              <w:t xml:space="preserve">RAPTOR NEWS </w:t>
            </w:r>
          </w:p>
          <w:p w:rsidR="00000000" w:rsidDel="00000000" w:rsidP="00000000" w:rsidRDefault="00000000" w:rsidRPr="00000000" w14:paraId="00000006">
            <w:pPr>
              <w:pStyle w:val="Title"/>
              <w:ind w:left="-7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ek9yh6206yrs" w:id="0"/>
            <w:bookmarkEnd w:id="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jc w:val="righ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24" w:val="single"/>
              <w:left w:color="ffffff" w:space="0" w:sz="8" w:val="single"/>
              <w:bottom w:color="000000" w:space="0" w:sz="24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ind w:right="-66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Mr. Villalpando</w:t>
            </w:r>
          </w:p>
        </w:tc>
        <w:tc>
          <w:tcPr>
            <w:tcBorders>
              <w:top w:color="000000" w:space="0" w:sz="24" w:val="single"/>
              <w:left w:color="ffffff" w:space="0" w:sz="8" w:val="single"/>
              <w:bottom w:color="000000" w:space="0" w:sz="24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Style w:val="Title"/>
              <w:ind w:left="-720" w:firstLine="0"/>
              <w:jc w:val="righ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August 25th, 2020</w:t>
            </w:r>
          </w:p>
        </w:tc>
      </w:tr>
    </w:tbl>
    <w:p w:rsidR="00000000" w:rsidDel="00000000" w:rsidP="00000000" w:rsidRDefault="00000000" w:rsidRPr="00000000" w14:paraId="0000000A">
      <w:pPr>
        <w:spacing w:line="276" w:lineRule="auto"/>
        <w:rPr>
          <w:rFonts w:ascii="Georgia" w:cs="Georgia" w:eastAsia="Georgia" w:hAnsi="Georg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jc w:val="center"/>
        <w:rPr>
          <w:rFonts w:ascii="Georgia" w:cs="Georgia" w:eastAsia="Georgia" w:hAnsi="Georgia"/>
          <w:sz w:val="22"/>
          <w:szCs w:val="22"/>
        </w:rPr>
      </w:pPr>
      <w:r w:rsidDel="00000000" w:rsidR="00000000" w:rsidRPr="00000000">
        <w:rPr>
          <w:rFonts w:ascii="Georgia" w:cs="Georgia" w:eastAsia="Georgia" w:hAnsi="Georgia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Georgia" w:cs="Georgia" w:eastAsia="Georgia" w:hAnsi="Georgia"/>
          <w:sz w:val="22"/>
          <w:szCs w:val="22"/>
        </w:rPr>
        <w:drawing>
          <wp:inline distB="114300" distT="114300" distL="114300" distR="114300">
            <wp:extent cx="3259733" cy="2442817"/>
            <wp:effectExtent b="38100" l="38100" r="38100" t="381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9733" cy="2442817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rPr>
          <w:rFonts w:ascii="Georgia" w:cs="Georgia" w:eastAsia="Georgia" w:hAnsi="Georg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jc w:val="center"/>
        <w:rPr>
          <w:rFonts w:ascii="Georgia" w:cs="Georgia" w:eastAsia="Georgia" w:hAnsi="Georgia"/>
          <w:b w:val="1"/>
          <w:sz w:val="36"/>
          <w:szCs w:val="36"/>
        </w:rPr>
      </w:pPr>
      <w:r w:rsidDel="00000000" w:rsidR="00000000" w:rsidRPr="00000000">
        <w:rPr>
          <w:rFonts w:ascii="Georgia" w:cs="Georgia" w:eastAsia="Georgia" w:hAnsi="Georgia"/>
          <w:b w:val="1"/>
          <w:sz w:val="36"/>
          <w:szCs w:val="36"/>
          <w:rtl w:val="0"/>
        </w:rPr>
        <w:t xml:space="preserve">PTC Election Results 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276" w:lineRule="auto"/>
        <w:ind w:left="720" w:hanging="360"/>
        <w:rPr>
          <w:rFonts w:ascii="Georgia" w:cs="Georgia" w:eastAsia="Georgia" w:hAnsi="Georgia"/>
          <w:sz w:val="22"/>
          <w:szCs w:val="22"/>
          <w:u w:val="none"/>
        </w:rPr>
      </w:pPr>
      <w:r w:rsidDel="00000000" w:rsidR="00000000" w:rsidRPr="00000000">
        <w:rPr>
          <w:rFonts w:ascii="Georgia" w:cs="Georgia" w:eastAsia="Georgia" w:hAnsi="Georgia"/>
          <w:b w:val="1"/>
          <w:sz w:val="22"/>
          <w:szCs w:val="22"/>
          <w:rtl w:val="0"/>
        </w:rPr>
        <w:t xml:space="preserve">President - Sarah Carder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276" w:lineRule="auto"/>
        <w:ind w:left="720" w:hanging="360"/>
        <w:rPr>
          <w:rFonts w:ascii="Georgia" w:cs="Georgia" w:eastAsia="Georgia" w:hAnsi="Georgia"/>
          <w:b w:val="1"/>
          <w:sz w:val="22"/>
          <w:szCs w:val="22"/>
          <w:u w:val="none"/>
        </w:rPr>
      </w:pPr>
      <w:r w:rsidDel="00000000" w:rsidR="00000000" w:rsidRPr="00000000">
        <w:rPr>
          <w:rFonts w:ascii="Georgia" w:cs="Georgia" w:eastAsia="Georgia" w:hAnsi="Georgia"/>
          <w:b w:val="1"/>
          <w:sz w:val="22"/>
          <w:szCs w:val="22"/>
          <w:rtl w:val="0"/>
        </w:rPr>
        <w:t xml:space="preserve">VP of Events - Hannah Danbacher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276" w:lineRule="auto"/>
        <w:ind w:left="720" w:hanging="360"/>
        <w:rPr>
          <w:rFonts w:ascii="Georgia" w:cs="Georgia" w:eastAsia="Georgia" w:hAnsi="Georgia"/>
          <w:b w:val="1"/>
          <w:sz w:val="22"/>
          <w:szCs w:val="22"/>
          <w:u w:val="none"/>
        </w:rPr>
      </w:pPr>
      <w:r w:rsidDel="00000000" w:rsidR="00000000" w:rsidRPr="00000000">
        <w:rPr>
          <w:rFonts w:ascii="Georgia" w:cs="Georgia" w:eastAsia="Georgia" w:hAnsi="Georgia"/>
          <w:b w:val="1"/>
          <w:sz w:val="22"/>
          <w:szCs w:val="22"/>
          <w:rtl w:val="0"/>
        </w:rPr>
        <w:t xml:space="preserve">VP of fundraising - Irene Buck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276" w:lineRule="auto"/>
        <w:ind w:left="720" w:hanging="360"/>
        <w:rPr>
          <w:rFonts w:ascii="Georgia" w:cs="Georgia" w:eastAsia="Georgia" w:hAnsi="Georgia"/>
          <w:b w:val="1"/>
          <w:sz w:val="22"/>
          <w:szCs w:val="22"/>
          <w:u w:val="none"/>
        </w:rPr>
      </w:pPr>
      <w:r w:rsidDel="00000000" w:rsidR="00000000" w:rsidRPr="00000000">
        <w:rPr>
          <w:rFonts w:ascii="Georgia" w:cs="Georgia" w:eastAsia="Georgia" w:hAnsi="Georgia"/>
          <w:b w:val="1"/>
          <w:sz w:val="22"/>
          <w:szCs w:val="22"/>
          <w:rtl w:val="0"/>
        </w:rPr>
        <w:t xml:space="preserve">Secretary - Carla Pudwill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line="276" w:lineRule="auto"/>
        <w:ind w:left="720" w:hanging="360"/>
        <w:rPr>
          <w:rFonts w:ascii="Georgia" w:cs="Georgia" w:eastAsia="Georgia" w:hAnsi="Georgia"/>
          <w:b w:val="1"/>
          <w:sz w:val="22"/>
          <w:szCs w:val="22"/>
          <w:u w:val="none"/>
        </w:rPr>
      </w:pPr>
      <w:r w:rsidDel="00000000" w:rsidR="00000000" w:rsidRPr="00000000">
        <w:rPr>
          <w:rFonts w:ascii="Georgia" w:cs="Georgia" w:eastAsia="Georgia" w:hAnsi="Georgia"/>
          <w:b w:val="1"/>
          <w:sz w:val="22"/>
          <w:szCs w:val="22"/>
          <w:rtl w:val="0"/>
        </w:rPr>
        <w:t xml:space="preserve">Treasurer - Jen Mink 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line="276" w:lineRule="auto"/>
        <w:ind w:left="720" w:hanging="360"/>
        <w:rPr>
          <w:rFonts w:ascii="Georgia" w:cs="Georgia" w:eastAsia="Georgia" w:hAnsi="Georgia"/>
          <w:b w:val="1"/>
          <w:sz w:val="22"/>
          <w:szCs w:val="22"/>
          <w:u w:val="none"/>
        </w:rPr>
      </w:pPr>
      <w:r w:rsidDel="00000000" w:rsidR="00000000" w:rsidRPr="00000000">
        <w:rPr>
          <w:rFonts w:ascii="Georgia" w:cs="Georgia" w:eastAsia="Georgia" w:hAnsi="Georgia"/>
          <w:b w:val="1"/>
          <w:sz w:val="22"/>
          <w:szCs w:val="22"/>
          <w:rtl w:val="0"/>
        </w:rPr>
        <w:t xml:space="preserve">Social Media - Cindy McPhail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276" w:lineRule="auto"/>
        <w:ind w:left="720" w:hanging="360"/>
        <w:rPr>
          <w:rFonts w:ascii="Georgia" w:cs="Georgia" w:eastAsia="Georgia" w:hAnsi="Georgia"/>
          <w:b w:val="1"/>
          <w:sz w:val="22"/>
          <w:szCs w:val="22"/>
          <w:u w:val="none"/>
        </w:rPr>
      </w:pPr>
      <w:r w:rsidDel="00000000" w:rsidR="00000000" w:rsidRPr="00000000">
        <w:rPr>
          <w:rFonts w:ascii="Georgia" w:cs="Georgia" w:eastAsia="Georgia" w:hAnsi="Georgia"/>
          <w:b w:val="1"/>
          <w:sz w:val="22"/>
          <w:szCs w:val="22"/>
          <w:rtl w:val="0"/>
        </w:rPr>
        <w:t xml:space="preserve">Financial Secretary - Open at the time </w:t>
      </w:r>
    </w:p>
    <w:p w:rsidR="00000000" w:rsidDel="00000000" w:rsidP="00000000" w:rsidRDefault="00000000" w:rsidRPr="00000000" w14:paraId="00000015">
      <w:pPr>
        <w:spacing w:line="276" w:lineRule="auto"/>
        <w:rPr>
          <w:rFonts w:ascii="Georgia" w:cs="Georgia" w:eastAsia="Georgia" w:hAnsi="Georgi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jc w:val="left"/>
        <w:rPr>
          <w:rFonts w:ascii="Georgia" w:cs="Georgia" w:eastAsia="Georgia" w:hAnsi="Georgia"/>
          <w:sz w:val="22"/>
          <w:szCs w:val="22"/>
        </w:rPr>
      </w:pPr>
      <w:r w:rsidDel="00000000" w:rsidR="00000000" w:rsidRPr="00000000">
        <w:rPr>
          <w:rFonts w:ascii="Georgia" w:cs="Georgia" w:eastAsia="Georgia" w:hAnsi="Georgia"/>
          <w:sz w:val="22"/>
          <w:szCs w:val="22"/>
          <w:rtl w:val="0"/>
        </w:rPr>
        <w:t xml:space="preserve">Hello Raptor Families,</w:t>
      </w:r>
    </w:p>
    <w:p w:rsidR="00000000" w:rsidDel="00000000" w:rsidP="00000000" w:rsidRDefault="00000000" w:rsidRPr="00000000" w14:paraId="00000017">
      <w:pPr>
        <w:spacing w:line="276" w:lineRule="auto"/>
        <w:jc w:val="left"/>
        <w:rPr>
          <w:rFonts w:ascii="Georgia" w:cs="Georgia" w:eastAsia="Georgia" w:hAnsi="Georg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jc w:val="left"/>
        <w:rPr>
          <w:rFonts w:ascii="Georgia" w:cs="Georgia" w:eastAsia="Georgia" w:hAnsi="Georgia"/>
          <w:sz w:val="22"/>
          <w:szCs w:val="22"/>
        </w:rPr>
      </w:pPr>
      <w:r w:rsidDel="00000000" w:rsidR="00000000" w:rsidRPr="00000000">
        <w:rPr>
          <w:rFonts w:ascii="Georgia" w:cs="Georgia" w:eastAsia="Georgia" w:hAnsi="Georgia"/>
          <w:sz w:val="22"/>
          <w:szCs w:val="22"/>
          <w:rtl w:val="0"/>
        </w:rPr>
        <w:t xml:space="preserve">Thank you for taking the time to elect our PTC Board.  We had a number of incredible parents/guardians who decided to take the leap into these crucial roles for our Mini-Raptors.  Over the next few weeks, we will have video introductions for each of our new PTC Board members. </w:t>
      </w:r>
    </w:p>
    <w:p w:rsidR="00000000" w:rsidDel="00000000" w:rsidP="00000000" w:rsidRDefault="00000000" w:rsidRPr="00000000" w14:paraId="00000019">
      <w:pPr>
        <w:spacing w:line="276" w:lineRule="auto"/>
        <w:jc w:val="left"/>
        <w:rPr>
          <w:rFonts w:ascii="Georgia" w:cs="Georgia" w:eastAsia="Georgia" w:hAnsi="Georg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jc w:val="center"/>
        <w:rPr>
          <w:rFonts w:ascii="Georgia" w:cs="Georgia" w:eastAsia="Georgia" w:hAnsi="Georgia"/>
          <w:b w:val="1"/>
          <w:sz w:val="22"/>
          <w:szCs w:val="22"/>
        </w:rPr>
      </w:pPr>
      <w:r w:rsidDel="00000000" w:rsidR="00000000" w:rsidRPr="00000000">
        <w:rPr>
          <w:rFonts w:ascii="Georgia" w:cs="Georgia" w:eastAsia="Georgia" w:hAnsi="Georgia"/>
          <w:b w:val="1"/>
          <w:sz w:val="22"/>
          <w:szCs w:val="22"/>
          <w:rtl w:val="0"/>
        </w:rPr>
        <w:t xml:space="preserve">Our PTC Board will send out information for our next PTC meeting.  </w:t>
      </w:r>
    </w:p>
    <w:p w:rsidR="00000000" w:rsidDel="00000000" w:rsidP="00000000" w:rsidRDefault="00000000" w:rsidRPr="00000000" w14:paraId="0000001B">
      <w:pPr>
        <w:spacing w:line="276" w:lineRule="auto"/>
        <w:jc w:val="left"/>
        <w:rPr>
          <w:rFonts w:ascii="Georgia" w:cs="Georgia" w:eastAsia="Georgia" w:hAnsi="Georg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rPr>
          <w:rFonts w:ascii="Georgia" w:cs="Georgia" w:eastAsia="Georgia" w:hAnsi="Georgia"/>
          <w:sz w:val="22"/>
          <w:szCs w:val="22"/>
        </w:rPr>
      </w:pPr>
      <w:r w:rsidDel="00000000" w:rsidR="00000000" w:rsidRPr="00000000">
        <w:rPr>
          <w:rFonts w:ascii="Georgia" w:cs="Georgia" w:eastAsia="Georgia" w:hAnsi="Georgia"/>
          <w:sz w:val="22"/>
          <w:szCs w:val="22"/>
          <w:rtl w:val="0"/>
        </w:rPr>
        <w:t xml:space="preserve">Respectfully, </w:t>
      </w:r>
    </w:p>
    <w:p w:rsidR="00000000" w:rsidDel="00000000" w:rsidP="00000000" w:rsidRDefault="00000000" w:rsidRPr="00000000" w14:paraId="0000001D">
      <w:pPr>
        <w:spacing w:line="276" w:lineRule="auto"/>
        <w:rPr>
          <w:rFonts w:ascii="Georgia" w:cs="Georgia" w:eastAsia="Georgia" w:hAnsi="Georgia"/>
          <w:sz w:val="22"/>
          <w:szCs w:val="22"/>
        </w:rPr>
      </w:pPr>
      <w:r w:rsidDel="00000000" w:rsidR="00000000" w:rsidRPr="00000000">
        <w:rPr>
          <w:rFonts w:ascii="Georgia" w:cs="Georgia" w:eastAsia="Georgia" w:hAnsi="Georgia"/>
          <w:sz w:val="22"/>
          <w:szCs w:val="22"/>
          <w:rtl w:val="0"/>
        </w:rPr>
        <w:t xml:space="preserve">Mr. Villalpando </w:t>
      </w:r>
    </w:p>
    <w:p w:rsidR="00000000" w:rsidDel="00000000" w:rsidP="00000000" w:rsidRDefault="00000000" w:rsidRPr="00000000" w14:paraId="0000001E">
      <w:pPr>
        <w:spacing w:line="276" w:lineRule="auto"/>
        <w:rPr>
          <w:rFonts w:ascii="Georgia" w:cs="Georgia" w:eastAsia="Georgia" w:hAnsi="Georgia"/>
          <w:sz w:val="22"/>
          <w:szCs w:val="22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36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omic Sans MS"/>
  <w:font w:name="Times New Roman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Comic Sans MS" w:cs="Comic Sans MS" w:eastAsia="Comic Sans MS" w:hAnsi="Comic Sans MS"/>
      <w:sz w:val="32"/>
      <w:szCs w:val="32"/>
      <w:vertAlign w:val="baseline"/>
    </w:rPr>
  </w:style>
  <w:style w:type="paragraph" w:styleId="Subtitle">
    <w:name w:val="Subtitle"/>
    <w:basedOn w:val="Normal"/>
    <w:next w:val="Normal"/>
    <w:pPr>
      <w:jc w:val="center"/>
    </w:pPr>
    <w:rPr>
      <w:rFonts w:ascii="Comic Sans MS" w:cs="Comic Sans MS" w:eastAsia="Comic Sans MS" w:hAnsi="Comic Sans MS"/>
      <w:sz w:val="28"/>
      <w:szCs w:val="28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